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F2" w:rsidRDefault="0082752B" w:rsidP="00992FF2">
      <w:pPr>
        <w:jc w:val="right"/>
      </w:pPr>
      <w:bookmarkStart w:id="0" w:name="_GoBack"/>
      <w:bookmarkEnd w:id="0"/>
      <w:r>
        <w:t>П</w:t>
      </w:r>
      <w:r w:rsidR="009F58E0">
        <w:t xml:space="preserve">риложение </w:t>
      </w:r>
    </w:p>
    <w:p w:rsidR="004640F4" w:rsidRPr="0071077A" w:rsidRDefault="0071077A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sz w:val="20"/>
          <w:szCs w:val="20"/>
          <w:u w:val="single"/>
        </w:rPr>
      </w:pPr>
      <w:r w:rsidRPr="0071077A">
        <w:rPr>
          <w:b/>
          <w:bCs/>
        </w:rPr>
        <w:t>Отчет предоставляется на адрес эл.</w:t>
      </w:r>
      <w:r w:rsidR="00BD6A1B">
        <w:rPr>
          <w:b/>
          <w:bCs/>
        </w:rPr>
        <w:t xml:space="preserve"> </w:t>
      </w:r>
      <w:r w:rsidRPr="0071077A">
        <w:rPr>
          <w:b/>
          <w:bCs/>
        </w:rPr>
        <w:t>почты «</w:t>
      </w:r>
      <w:r w:rsidR="00BD6A1B">
        <w:rPr>
          <w:b/>
          <w:bCs/>
          <w:lang w:val="en-US"/>
        </w:rPr>
        <w:t>omk</w:t>
      </w:r>
      <w:r w:rsidRPr="0071077A">
        <w:rPr>
          <w:b/>
          <w:bCs/>
        </w:rPr>
        <w:t>_sspk86@mail.ru» срок до 15:00 10.01.2022</w:t>
      </w: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71077A" w:rsidRP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b/>
          <w:bCs/>
          <w:i/>
        </w:rPr>
      </w:pP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0"/>
        <w:jc w:val="center"/>
        <w:rPr>
          <w:b/>
        </w:rPr>
      </w:pPr>
      <w:r w:rsidRPr="004640F4">
        <w:rPr>
          <w:b/>
        </w:rPr>
        <w:t>Форма пояснительной записки</w:t>
      </w:r>
      <w:r w:rsidRPr="004640F4">
        <w:rPr>
          <w:sz w:val="28"/>
          <w:szCs w:val="20"/>
        </w:rPr>
        <w:t xml:space="preserve"> </w:t>
      </w:r>
      <w:r w:rsidRPr="004640F4">
        <w:rPr>
          <w:b/>
        </w:rPr>
        <w:t xml:space="preserve">о деятельности </w:t>
      </w:r>
      <w:r w:rsidR="006077F9">
        <w:rPr>
          <w:b/>
        </w:rPr>
        <w:t xml:space="preserve">учреждения, </w:t>
      </w:r>
      <w:r w:rsidR="006077F9" w:rsidRPr="006077F9">
        <w:rPr>
          <w:b/>
        </w:rPr>
        <w:t>осуществляющего заготовку, переработку, хранение донорской крови и ее компонентов</w:t>
      </w:r>
      <w:r w:rsidRPr="004640F4">
        <w:rPr>
          <w:b/>
        </w:rPr>
        <w:t xml:space="preserve"> </w:t>
      </w: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567"/>
        <w:jc w:val="center"/>
        <w:rPr>
          <w:b/>
          <w:bCs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 w:rsidRPr="00242AAD">
        <w:rPr>
          <w:b/>
        </w:rPr>
        <w:t>1.</w:t>
      </w:r>
      <w:r w:rsidRPr="004640F4">
        <w:t xml:space="preserve">   _____________________________________________________________________________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rPr>
          <w:sz w:val="16"/>
          <w:szCs w:val="16"/>
        </w:rPr>
        <w:t xml:space="preserve">                                                    полный адрес, полное наименование отчитывающей организации, электронный адрес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b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 w:rsidRPr="00242AAD">
        <w:rPr>
          <w:b/>
        </w:rPr>
        <w:t>2.</w:t>
      </w:r>
      <w:r w:rsidRPr="004640F4">
        <w:t xml:space="preserve"> ___________________________________________________________________________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t xml:space="preserve">                       Ф.И.О.  </w:t>
      </w:r>
      <w:r w:rsidRPr="004640F4">
        <w:rPr>
          <w:sz w:val="16"/>
          <w:szCs w:val="16"/>
        </w:rPr>
        <w:t>ответственное лицо за предоставленную информацию, контактный телефон (сотовый тел.)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  <w:r w:rsidRPr="00242AAD">
        <w:rPr>
          <w:b/>
        </w:rPr>
        <w:t>3.  Количество населения (тыс.) и коечный фонд</w:t>
      </w:r>
      <w:r w:rsidRPr="004640F4">
        <w:t xml:space="preserve"> (расписать</w:t>
      </w:r>
      <w:r w:rsidR="009640B9">
        <w:t>, в т.ч. реанимационные койки</w:t>
      </w:r>
      <w:r w:rsidRPr="004640F4">
        <w:t xml:space="preserve">). 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  <w:r w:rsidRPr="00242AAD">
        <w:rPr>
          <w:b/>
        </w:rPr>
        <w:t>4. Характеристика материально-технической базы</w:t>
      </w:r>
      <w:r w:rsidRPr="004640F4">
        <w:t xml:space="preserve">: строительство новых </w:t>
      </w:r>
      <w:r w:rsidR="006077F9" w:rsidRPr="004640F4">
        <w:t>зданий, проведение</w:t>
      </w:r>
      <w:r w:rsidRPr="004640F4">
        <w:t xml:space="preserve"> капитального ремонта, приобретение оборудования именно в отчетном году.</w:t>
      </w:r>
    </w:p>
    <w:tbl>
      <w:tblPr>
        <w:tblStyle w:val="a9"/>
        <w:tblpPr w:leftFromText="180" w:rightFromText="180" w:vertAnchor="text" w:horzAnchor="margin" w:tblpXSpec="center" w:tblpY="360"/>
        <w:tblW w:w="9781" w:type="dxa"/>
        <w:tblLook w:val="01E0" w:firstRow="1" w:lastRow="1" w:firstColumn="1" w:lastColumn="1" w:noHBand="0" w:noVBand="0"/>
      </w:tblPr>
      <w:tblGrid>
        <w:gridCol w:w="3686"/>
        <w:gridCol w:w="2126"/>
        <w:gridCol w:w="1958"/>
        <w:gridCol w:w="2011"/>
      </w:tblGrid>
      <w:tr w:rsidR="004640F4" w:rsidRPr="00B464D7" w:rsidTr="00242AAD">
        <w:tc>
          <w:tcPr>
            <w:tcW w:w="3686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126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  <w:jc w:val="center"/>
            </w:pPr>
            <w:r w:rsidRPr="00B464D7">
              <w:t>Производитель</w:t>
            </w:r>
          </w:p>
        </w:tc>
        <w:tc>
          <w:tcPr>
            <w:tcW w:w="1958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06" w:firstLine="0"/>
              <w:contextualSpacing/>
              <w:jc w:val="center"/>
            </w:pPr>
            <w:r w:rsidRPr="00B464D7">
              <w:t>Количество</w:t>
            </w:r>
          </w:p>
        </w:tc>
        <w:tc>
          <w:tcPr>
            <w:tcW w:w="2011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8" w:firstLine="0"/>
              <w:contextualSpacing/>
              <w:jc w:val="center"/>
            </w:pPr>
            <w:r w:rsidRPr="00B464D7">
              <w:t>Источник финансирования</w:t>
            </w:r>
          </w:p>
        </w:tc>
      </w:tr>
      <w:tr w:rsidR="004640F4" w:rsidRPr="004640F4" w:rsidTr="00242AAD">
        <w:tc>
          <w:tcPr>
            <w:tcW w:w="3686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126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1958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011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</w:tr>
    </w:tbl>
    <w:p w:rsidR="004640F4" w:rsidRPr="004640F4" w:rsidRDefault="004640F4" w:rsidP="00B464D7">
      <w:pPr>
        <w:widowControl/>
        <w:autoSpaceDE/>
        <w:autoSpaceDN/>
        <w:adjustRightInd/>
        <w:spacing w:line="240" w:lineRule="auto"/>
        <w:ind w:left="0" w:right="-142" w:firstLine="0"/>
        <w:jc w:val="right"/>
      </w:pPr>
      <w:r w:rsidRPr="004640F4">
        <w:t>Таблица 1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  <w:r w:rsidRPr="004640F4">
        <w:rPr>
          <w:b/>
        </w:rPr>
        <w:t>5</w:t>
      </w:r>
      <w:r w:rsidRPr="004640F4">
        <w:t xml:space="preserve">. </w:t>
      </w:r>
      <w:r w:rsidRPr="004640F4">
        <w:rPr>
          <w:b/>
        </w:rPr>
        <w:t>Наличие низкотемпературных камер:</w:t>
      </w:r>
      <w:r w:rsidRPr="004640F4">
        <w:t xml:space="preserve"> указывается количество низкотемпературных камер (наименование, страна-производитель</w:t>
      </w:r>
      <w:r w:rsidR="006077F9" w:rsidRPr="004640F4">
        <w:t>), и</w:t>
      </w:r>
      <w:r w:rsidRPr="004640F4">
        <w:t xml:space="preserve"> их объем.</w:t>
      </w:r>
    </w:p>
    <w:p w:rsidR="004640F4" w:rsidRPr="004640F4" w:rsidRDefault="004640F4" w:rsidP="00B464D7">
      <w:pPr>
        <w:widowControl/>
        <w:autoSpaceDE/>
        <w:autoSpaceDN/>
        <w:adjustRightInd/>
        <w:spacing w:line="240" w:lineRule="auto"/>
        <w:ind w:left="0" w:firstLine="0"/>
        <w:jc w:val="right"/>
      </w:pPr>
      <w:r w:rsidRPr="004640F4">
        <w:t>Таблица 2</w:t>
      </w:r>
    </w:p>
    <w:tbl>
      <w:tblPr>
        <w:tblStyle w:val="a9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2410"/>
        <w:gridCol w:w="1418"/>
        <w:gridCol w:w="1871"/>
      </w:tblGrid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108" w:firstLine="0"/>
              <w:jc w:val="center"/>
            </w:pPr>
            <w:r w:rsidRPr="00B464D7">
              <w:t>Производитель</w:t>
            </w:r>
          </w:p>
        </w:tc>
        <w:tc>
          <w:tcPr>
            <w:tcW w:w="1418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Объем (л)</w:t>
            </w:r>
          </w:p>
        </w:tc>
        <w:tc>
          <w:tcPr>
            <w:tcW w:w="1871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Количество</w:t>
            </w:r>
          </w:p>
        </w:tc>
      </w:tr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left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87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rPr>
          <w:b/>
        </w:rPr>
      </w:pPr>
      <w:r w:rsidRPr="00242AAD">
        <w:rPr>
          <w:b/>
        </w:rPr>
        <w:t>6.</w:t>
      </w:r>
      <w:r w:rsidRPr="004640F4">
        <w:rPr>
          <w:b/>
        </w:rPr>
        <w:t xml:space="preserve"> Ш</w:t>
      </w:r>
      <w:r w:rsidRPr="004640F4">
        <w:rPr>
          <w:b/>
          <w:color w:val="000000"/>
        </w:rPr>
        <w:t>таты.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>Указать причины изменения в штатном расписании (например, снижение объема заготовки крови, ее компонентов и препаратов, реструктуризация и др.).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  <w:rPr>
          <w:color w:val="000000"/>
        </w:rPr>
      </w:pPr>
    </w:p>
    <w:p w:rsidR="004640F4" w:rsidRPr="004640F4" w:rsidRDefault="00B464D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</w:pPr>
      <w:r>
        <w:rPr>
          <w:color w:val="000000"/>
        </w:rPr>
        <w:t xml:space="preserve">  </w:t>
      </w:r>
      <w:r w:rsidR="004640F4" w:rsidRPr="004640F4">
        <w:rPr>
          <w:color w:val="000000"/>
        </w:rPr>
        <w:t>Таблица 3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1135"/>
        <w:gridCol w:w="1054"/>
        <w:gridCol w:w="1134"/>
        <w:gridCol w:w="1276"/>
        <w:gridCol w:w="1134"/>
        <w:gridCol w:w="1134"/>
      </w:tblGrid>
      <w:tr w:rsidR="004640F4" w:rsidRPr="004640F4" w:rsidTr="00242AAD">
        <w:tc>
          <w:tcPr>
            <w:tcW w:w="2915" w:type="dxa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Категории</w:t>
            </w:r>
          </w:p>
        </w:tc>
        <w:tc>
          <w:tcPr>
            <w:tcW w:w="4599" w:type="dxa"/>
            <w:gridSpan w:val="4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Число должностей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Физические лица</w:t>
            </w: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2189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Штатные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Занятые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B2F8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4B2F83">
              <w:t>1</w:t>
            </w: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B2F8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4B2F83">
              <w:t>2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B2F8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4B2F83">
              <w:t>1</w:t>
            </w: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B2F8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4B2F83">
              <w:t>2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B2F8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4B2F83">
              <w:t>1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B2F8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4B2F83">
              <w:t>2</w:t>
            </w: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Врачи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СМП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Прочий персонал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ВСЕГО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</w:tbl>
    <w:p w:rsidR="004640F4" w:rsidRDefault="004640F4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6077F9" w:rsidRDefault="006077F9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6077F9" w:rsidRDefault="006077F9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6077F9" w:rsidRDefault="006077F9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FA7AE1" w:rsidRDefault="00FA7AE1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6077F9" w:rsidRDefault="006077F9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C0602B" w:rsidRPr="004640F4" w:rsidRDefault="00C0602B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4640F4" w:rsidRPr="004640F4" w:rsidRDefault="008E3A76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</w:rPr>
      </w:pPr>
      <w:r>
        <w:rPr>
          <w:b/>
          <w:color w:val="000000"/>
        </w:rPr>
        <w:lastRenderedPageBreak/>
        <w:t>7.  Доноры</w:t>
      </w:r>
      <w:r w:rsidR="004640F4" w:rsidRPr="004640F4">
        <w:rPr>
          <w:b/>
          <w:color w:val="000000"/>
        </w:rPr>
        <w:t>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 w:rsidRPr="004640F4">
        <w:rPr>
          <w:color w:val="000000"/>
        </w:rPr>
        <w:t>Указать</w:t>
      </w:r>
      <w:r w:rsidRPr="004640F4">
        <w:rPr>
          <w:b/>
          <w:color w:val="000000"/>
        </w:rPr>
        <w:t>: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изменение числа доноров за отчетный год по сравнению с предыдущим, причины.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  <w:rPr>
          <w:color w:val="000000"/>
        </w:rPr>
      </w:pPr>
      <w:r w:rsidRPr="004640F4">
        <w:rPr>
          <w:color w:val="000000"/>
        </w:rPr>
        <w:t>данные о количестве аутодоноров крови и компонентов всего и по контингентам (беременные женщины, больные, другие лица).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размер компенсации донорам за сданную кровь: безвозмездным, платным.</w:t>
      </w:r>
    </w:p>
    <w:p w:rsidR="004640F4" w:rsidRPr="004640F4" w:rsidRDefault="004640F4" w:rsidP="004640F4">
      <w:pPr>
        <w:widowControl/>
        <w:shd w:val="clear" w:color="auto" w:fill="FFFFFF"/>
        <w:tabs>
          <w:tab w:val="num" w:pos="1134"/>
        </w:tabs>
        <w:autoSpaceDE/>
        <w:autoSpaceDN/>
        <w:adjustRightInd/>
        <w:spacing w:line="240" w:lineRule="auto"/>
        <w:ind w:left="1134" w:firstLine="0"/>
        <w:jc w:val="right"/>
        <w:rPr>
          <w:color w:val="000000"/>
        </w:rPr>
      </w:pPr>
    </w:p>
    <w:p w:rsidR="004640F4" w:rsidRPr="004640F4" w:rsidRDefault="004640F4" w:rsidP="004640F4">
      <w:pPr>
        <w:widowControl/>
        <w:shd w:val="clear" w:color="auto" w:fill="FFFFFF"/>
        <w:tabs>
          <w:tab w:val="num" w:pos="1134"/>
        </w:tabs>
        <w:autoSpaceDE/>
        <w:autoSpaceDN/>
        <w:adjustRightInd/>
        <w:spacing w:line="240" w:lineRule="auto"/>
        <w:ind w:left="1134" w:firstLine="0"/>
        <w:jc w:val="right"/>
      </w:pPr>
      <w:r w:rsidRPr="004640F4">
        <w:rPr>
          <w:color w:val="000000"/>
        </w:rPr>
        <w:t>Таблица 4</w:t>
      </w:r>
    </w:p>
    <w:tbl>
      <w:tblPr>
        <w:tblStyle w:val="a9"/>
        <w:tblW w:w="10060" w:type="dxa"/>
        <w:jc w:val="center"/>
        <w:tblLook w:val="04A0" w:firstRow="1" w:lastRow="0" w:firstColumn="1" w:lastColumn="0" w:noHBand="0" w:noVBand="1"/>
      </w:tblPr>
      <w:tblGrid>
        <w:gridCol w:w="1045"/>
        <w:gridCol w:w="4306"/>
        <w:gridCol w:w="1701"/>
        <w:gridCol w:w="1559"/>
        <w:gridCol w:w="1449"/>
      </w:tblGrid>
      <w:tr w:rsidR="004640F4" w:rsidRPr="004640F4" w:rsidTr="00723271">
        <w:trPr>
          <w:trHeight w:val="1178"/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№ п\п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Наименование параметра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3F4EE9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3F4EE9">
              <w:rPr>
                <w:color w:val="000000"/>
              </w:rPr>
              <w:t xml:space="preserve">1 </w:t>
            </w:r>
            <w:r w:rsidRPr="004640F4">
              <w:rPr>
                <w:color w:val="000000"/>
              </w:rPr>
              <w:t>год</w:t>
            </w:r>
          </w:p>
        </w:tc>
        <w:tc>
          <w:tcPr>
            <w:tcW w:w="1559" w:type="dxa"/>
            <w:vAlign w:val="center"/>
          </w:tcPr>
          <w:p w:rsidR="004640F4" w:rsidRPr="004640F4" w:rsidRDefault="004640F4" w:rsidP="003F4EE9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3F4EE9">
              <w:rPr>
                <w:color w:val="000000"/>
              </w:rPr>
              <w:t>2</w:t>
            </w:r>
            <w:r w:rsidRPr="004640F4">
              <w:rPr>
                <w:color w:val="000000"/>
              </w:rPr>
              <w:t xml:space="preserve"> год</w:t>
            </w:r>
          </w:p>
        </w:tc>
        <w:tc>
          <w:tcPr>
            <w:tcW w:w="1447" w:type="dxa"/>
            <w:vAlign w:val="center"/>
          </w:tcPr>
          <w:p w:rsidR="004640F4" w:rsidRPr="004640F4" w:rsidRDefault="004640F4" w:rsidP="003F4EE9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Отклонение показателя в % 202</w:t>
            </w:r>
            <w:r w:rsidR="003F4EE9">
              <w:rPr>
                <w:color w:val="000000"/>
              </w:rPr>
              <w:t>2</w:t>
            </w:r>
            <w:r w:rsidRPr="004640F4">
              <w:rPr>
                <w:color w:val="000000"/>
              </w:rPr>
              <w:t xml:space="preserve"> к 202</w:t>
            </w:r>
            <w:r w:rsidR="003F4EE9">
              <w:rPr>
                <w:color w:val="000000"/>
              </w:rPr>
              <w:t>1</w:t>
            </w:r>
          </w:p>
        </w:tc>
      </w:tr>
      <w:tr w:rsidR="004640F4" w:rsidRPr="004640F4" w:rsidTr="009F58E0">
        <w:trPr>
          <w:jc w:val="center"/>
        </w:trPr>
        <w:tc>
          <w:tcPr>
            <w:tcW w:w="10060" w:type="dxa"/>
            <w:gridSpan w:val="5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1. Безвозмездные донации</w:t>
            </w: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1.1.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</w:t>
            </w:r>
            <w:r w:rsidR="005A2121" w:rsidRPr="004640F4">
              <w:rPr>
                <w:color w:val="000000"/>
              </w:rPr>
              <w:t>донаций крови</w:t>
            </w:r>
            <w:r w:rsidRPr="004640F4">
              <w:rPr>
                <w:color w:val="000000"/>
              </w:rPr>
              <w:t xml:space="preserve"> безвозмездных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1.2.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безвозмездных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trHeight w:val="669"/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1.3.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тромбоцитов безвозмездных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6670E5" w:rsidRPr="004640F4" w:rsidTr="009F58E0">
        <w:trPr>
          <w:trHeight w:val="1093"/>
          <w:jc w:val="center"/>
        </w:trPr>
        <w:tc>
          <w:tcPr>
            <w:tcW w:w="1046" w:type="dxa"/>
            <w:vAlign w:val="center"/>
          </w:tcPr>
          <w:p w:rsidR="006670E5" w:rsidRPr="004640F4" w:rsidRDefault="006670E5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4307" w:type="dxa"/>
            <w:vAlign w:val="center"/>
          </w:tcPr>
          <w:p w:rsidR="006670E5" w:rsidRPr="004640F4" w:rsidRDefault="006670E5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6670E5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6670E5">
              <w:rPr>
                <w:color w:val="000000"/>
              </w:rPr>
              <w:t>эритроцитафереза</w:t>
            </w:r>
            <w:proofErr w:type="spellEnd"/>
            <w:r w:rsidRPr="006670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без</w:t>
            </w:r>
            <w:r w:rsidRPr="006670E5">
              <w:rPr>
                <w:color w:val="000000"/>
              </w:rPr>
              <w:t>возмездных</w:t>
            </w:r>
          </w:p>
        </w:tc>
        <w:tc>
          <w:tcPr>
            <w:tcW w:w="1701" w:type="dxa"/>
            <w:vAlign w:val="center"/>
          </w:tcPr>
          <w:p w:rsidR="006670E5" w:rsidRPr="004640F4" w:rsidRDefault="006670E5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670E5" w:rsidRPr="004640F4" w:rsidRDefault="006670E5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6670E5" w:rsidRPr="004640F4" w:rsidRDefault="006670E5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36529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1.5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Объем выплаченных денежных средств (компенсации на питание) за безвозмездные донации крови и ее компонентов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36529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1.6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Количество предоставленных продуктовых наборов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060" w:type="dxa"/>
            <w:gridSpan w:val="5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2. Возмездные донации</w:t>
            </w: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2.1.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крови возмездных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2.2.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возмездных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2.4.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тромбоцитного концентрата возмездных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 xml:space="preserve">2.5. 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4640F4">
              <w:rPr>
                <w:color w:val="000000"/>
              </w:rPr>
              <w:t>эритроцитафереза</w:t>
            </w:r>
            <w:proofErr w:type="spellEnd"/>
            <w:r w:rsidRPr="004640F4">
              <w:rPr>
                <w:color w:val="000000"/>
              </w:rPr>
              <w:t xml:space="preserve"> возмездных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  <w:tr w:rsidR="004640F4" w:rsidRPr="004640F4" w:rsidTr="009F58E0">
        <w:trPr>
          <w:jc w:val="center"/>
        </w:trPr>
        <w:tc>
          <w:tcPr>
            <w:tcW w:w="1046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lastRenderedPageBreak/>
              <w:t>2.6.</w:t>
            </w:r>
          </w:p>
        </w:tc>
        <w:tc>
          <w:tcPr>
            <w:tcW w:w="430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 xml:space="preserve">Объем выплаченных денежных средств за возмездные донации </w:t>
            </w:r>
          </w:p>
        </w:tc>
        <w:tc>
          <w:tcPr>
            <w:tcW w:w="170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</w:p>
        </w:tc>
      </w:tr>
    </w:tbl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</w:p>
    <w:p w:rsidR="004640F4" w:rsidRPr="004640F4" w:rsidRDefault="0044415A" w:rsidP="0044415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>
        <w:rPr>
          <w:b/>
          <w:color w:val="000000"/>
        </w:rPr>
        <w:t xml:space="preserve">8. </w:t>
      </w:r>
      <w:r w:rsidR="004640F4" w:rsidRPr="004640F4">
        <w:rPr>
          <w:b/>
          <w:color w:val="000000"/>
        </w:rPr>
        <w:t>Заготовка</w:t>
      </w:r>
      <w:r>
        <w:rPr>
          <w:b/>
          <w:color w:val="000000"/>
        </w:rPr>
        <w:t xml:space="preserve"> крови и переработка плазмы</w:t>
      </w:r>
      <w:r w:rsidR="004640F4" w:rsidRPr="004640F4">
        <w:rPr>
          <w:b/>
          <w:color w:val="000000"/>
        </w:rPr>
        <w:t>.</w:t>
      </w:r>
    </w:p>
    <w:p w:rsidR="004640F4" w:rsidRPr="004640F4" w:rsidRDefault="004640F4" w:rsidP="0044415A">
      <w:pPr>
        <w:widowControl/>
        <w:autoSpaceDE/>
        <w:autoSpaceDN/>
        <w:adjustRightInd/>
        <w:spacing w:line="240" w:lineRule="auto"/>
        <w:ind w:left="0" w:right="-427" w:firstLine="284"/>
        <w:rPr>
          <w:color w:val="000000"/>
        </w:rPr>
      </w:pPr>
      <w:r w:rsidRPr="004640F4">
        <w:rPr>
          <w:color w:val="000000"/>
        </w:rPr>
        <w:t xml:space="preserve">Указать: </w:t>
      </w:r>
    </w:p>
    <w:p w:rsidR="004640F4" w:rsidRPr="004640F4" w:rsidRDefault="004640F4" w:rsidP="0044415A">
      <w:pPr>
        <w:widowControl/>
        <w:numPr>
          <w:ilvl w:val="0"/>
          <w:numId w:val="4"/>
        </w:numPr>
        <w:tabs>
          <w:tab w:val="num" w:pos="1134"/>
        </w:tabs>
        <w:autoSpaceDE/>
        <w:autoSpaceDN/>
        <w:adjustRightInd/>
        <w:spacing w:after="200" w:line="240" w:lineRule="auto"/>
        <w:ind w:left="284" w:right="-427" w:hanging="284"/>
        <w:jc w:val="left"/>
        <w:rPr>
          <w:color w:val="000000"/>
        </w:rPr>
      </w:pPr>
      <w:r w:rsidRPr="004640F4">
        <w:rPr>
          <w:color w:val="000000"/>
        </w:rPr>
        <w:t xml:space="preserve">сведения об использовании </w:t>
      </w:r>
      <w:proofErr w:type="spellStart"/>
      <w:r w:rsidRPr="004640F4">
        <w:rPr>
          <w:color w:val="000000"/>
        </w:rPr>
        <w:t>пластикатной</w:t>
      </w:r>
      <w:proofErr w:type="spellEnd"/>
      <w:r w:rsidRPr="004640F4">
        <w:rPr>
          <w:color w:val="000000"/>
        </w:rPr>
        <w:t xml:space="preserve"> тары при заготовке крови и ее компонентов: (% от общего количества) и название фирм – изготовителей.</w:t>
      </w:r>
    </w:p>
    <w:p w:rsidR="004640F4" w:rsidRPr="004640F4" w:rsidRDefault="004640F4" w:rsidP="0044415A">
      <w:pPr>
        <w:widowControl/>
        <w:numPr>
          <w:ilvl w:val="0"/>
          <w:numId w:val="4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284" w:right="-427" w:hanging="284"/>
        <w:jc w:val="left"/>
        <w:rPr>
          <w:color w:val="000000"/>
        </w:rPr>
      </w:pPr>
      <w:r w:rsidRPr="004640F4">
        <w:rPr>
          <w:color w:val="000000"/>
        </w:rPr>
        <w:t xml:space="preserve">объем заготовленной </w:t>
      </w:r>
      <w:proofErr w:type="spellStart"/>
      <w:r w:rsidRPr="004640F4">
        <w:rPr>
          <w:color w:val="000000"/>
        </w:rPr>
        <w:t>аутокрови</w:t>
      </w:r>
      <w:proofErr w:type="spellEnd"/>
      <w:r w:rsidRPr="004640F4">
        <w:rPr>
          <w:color w:val="000000"/>
        </w:rPr>
        <w:t>.</w:t>
      </w:r>
    </w:p>
    <w:p w:rsidR="004640F4" w:rsidRPr="004640F4" w:rsidRDefault="004640F4" w:rsidP="0044415A">
      <w:pPr>
        <w:widowControl/>
        <w:numPr>
          <w:ilvl w:val="0"/>
          <w:numId w:val="4"/>
        </w:numPr>
        <w:tabs>
          <w:tab w:val="num" w:pos="1134"/>
        </w:tabs>
        <w:autoSpaceDE/>
        <w:autoSpaceDN/>
        <w:adjustRightInd/>
        <w:spacing w:after="200" w:line="240" w:lineRule="auto"/>
        <w:ind w:left="284" w:right="-427" w:hanging="284"/>
        <w:jc w:val="left"/>
        <w:rPr>
          <w:color w:val="000000"/>
        </w:rPr>
      </w:pPr>
      <w:r w:rsidRPr="004640F4">
        <w:rPr>
          <w:color w:val="000000"/>
        </w:rPr>
        <w:t xml:space="preserve">среднюю разовую дозу крови, полученную от безвозмездных доноров, объем одной </w:t>
      </w:r>
      <w:proofErr w:type="spellStart"/>
      <w:r w:rsidRPr="004640F4">
        <w:rPr>
          <w:color w:val="000000"/>
        </w:rPr>
        <w:t>плазмодачи</w:t>
      </w:r>
      <w:proofErr w:type="spellEnd"/>
      <w:r w:rsidRPr="004640F4">
        <w:rPr>
          <w:color w:val="000000"/>
        </w:rPr>
        <w:t>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4640F4" w:rsidRPr="004640F4" w:rsidRDefault="00751E5C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>
        <w:rPr>
          <w:b/>
          <w:color w:val="000000"/>
        </w:rPr>
        <w:t xml:space="preserve">9. </w:t>
      </w:r>
      <w:r w:rsidR="004640F4" w:rsidRPr="004640F4">
        <w:rPr>
          <w:b/>
          <w:color w:val="000000"/>
        </w:rPr>
        <w:t>С</w:t>
      </w:r>
      <w:r>
        <w:rPr>
          <w:b/>
          <w:color w:val="000000"/>
        </w:rPr>
        <w:t>ведения о карантинизации плазмы</w:t>
      </w:r>
      <w:r w:rsidR="004640F4" w:rsidRPr="004640F4">
        <w:rPr>
          <w:b/>
          <w:color w:val="000000"/>
        </w:rPr>
        <w:t>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FF0000"/>
          <w:u w:val="single"/>
        </w:rPr>
      </w:pPr>
      <w:r w:rsidRPr="004640F4">
        <w:rPr>
          <w:color w:val="FF0000"/>
          <w:u w:val="single"/>
        </w:rPr>
        <w:t>Перед заполнением раздела необходимо сверить данные по количеству литров гемокомпонентов, принятых к учету в учреждениях – получателях!!!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709" w:right="-427" w:firstLine="0"/>
      </w:pPr>
    </w:p>
    <w:p w:rsidR="004640F4" w:rsidRPr="004640F4" w:rsidRDefault="00751E5C" w:rsidP="004640F4">
      <w:pPr>
        <w:widowControl/>
        <w:tabs>
          <w:tab w:val="left" w:pos="284"/>
        </w:tabs>
        <w:autoSpaceDE/>
        <w:autoSpaceDN/>
        <w:adjustRightInd/>
        <w:spacing w:line="240" w:lineRule="auto"/>
        <w:ind w:left="0" w:right="-427" w:firstLine="0"/>
        <w:rPr>
          <w:b/>
        </w:rPr>
      </w:pPr>
      <w:r>
        <w:rPr>
          <w:b/>
        </w:rPr>
        <w:t xml:space="preserve">10. </w:t>
      </w:r>
      <w:r w:rsidR="004640F4" w:rsidRPr="004640F4">
        <w:rPr>
          <w:b/>
        </w:rPr>
        <w:t xml:space="preserve">Внедрение новых технологий (гамма и рентген облучение, вирусная </w:t>
      </w:r>
      <w:proofErr w:type="spellStart"/>
      <w:r w:rsidR="004640F4" w:rsidRPr="004640F4">
        <w:rPr>
          <w:b/>
        </w:rPr>
        <w:t>инактивация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криоконсервирование</w:t>
      </w:r>
      <w:proofErr w:type="spellEnd"/>
      <w:r w:rsidR="004640F4" w:rsidRPr="004640F4">
        <w:rPr>
          <w:b/>
        </w:rPr>
        <w:t>).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rPr>
          <w:b/>
        </w:rPr>
      </w:pPr>
    </w:p>
    <w:p w:rsidR="004640F4" w:rsidRPr="004640F4" w:rsidRDefault="00751E5C" w:rsidP="004640F4">
      <w:pPr>
        <w:widowControl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>
        <w:rPr>
          <w:b/>
        </w:rPr>
        <w:t xml:space="preserve">11. </w:t>
      </w:r>
      <w:r w:rsidR="004640F4" w:rsidRPr="004640F4">
        <w:rPr>
          <w:b/>
        </w:rPr>
        <w:t xml:space="preserve">Внедрение </w:t>
      </w:r>
      <w:r w:rsidR="004640F4" w:rsidRPr="004640F4">
        <w:rPr>
          <w:b/>
          <w:color w:val="000000"/>
        </w:rPr>
        <w:t>методов диагностики.</w:t>
      </w:r>
      <w:r w:rsidR="0040627A">
        <w:rPr>
          <w:b/>
          <w:color w:val="000000"/>
        </w:rPr>
        <w:t xml:space="preserve"> </w:t>
      </w:r>
    </w:p>
    <w:p w:rsidR="004640F4" w:rsidRPr="004640F4" w:rsidRDefault="004640F4" w:rsidP="004640F4">
      <w:pPr>
        <w:adjustRightInd/>
        <w:spacing w:line="240" w:lineRule="auto"/>
        <w:ind w:left="0" w:right="-427" w:firstLine="709"/>
        <w:rPr>
          <w:bCs/>
        </w:rPr>
      </w:pPr>
    </w:p>
    <w:p w:rsidR="00FA7AE1" w:rsidRDefault="004640F4" w:rsidP="0068700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t>внедрены ли во всех подразделениях</w:t>
      </w:r>
      <w:r w:rsidRPr="004640F4">
        <w:rPr>
          <w:b/>
          <w:bCs/>
        </w:rPr>
        <w:t xml:space="preserve"> </w:t>
      </w:r>
      <w:r w:rsidRPr="004640F4">
        <w:t xml:space="preserve">иммунологические методы (ИФА/ хемилюминесцентный метод исследования: да/нет. </w:t>
      </w:r>
    </w:p>
    <w:p w:rsidR="00FA7AE1" w:rsidRDefault="00FA7AE1" w:rsidP="00FA7AE1">
      <w:pPr>
        <w:widowControl/>
        <w:tabs>
          <w:tab w:val="num" w:pos="1134"/>
        </w:tabs>
        <w:autoSpaceDE/>
        <w:autoSpaceDN/>
        <w:adjustRightInd/>
        <w:spacing w:after="200" w:line="240" w:lineRule="auto"/>
        <w:ind w:left="1134" w:right="-427" w:firstLine="0"/>
        <w:jc w:val="left"/>
      </w:pPr>
      <w:r>
        <w:t>Какая методика применяется?</w:t>
      </w:r>
    </w:p>
    <w:p w:rsidR="004640F4" w:rsidRPr="004640F4" w:rsidRDefault="005A2121" w:rsidP="00FA7AE1">
      <w:pPr>
        <w:widowControl/>
        <w:tabs>
          <w:tab w:val="num" w:pos="1134"/>
        </w:tabs>
        <w:autoSpaceDE/>
        <w:autoSpaceDN/>
        <w:adjustRightInd/>
        <w:spacing w:after="200" w:line="240" w:lineRule="auto"/>
        <w:ind w:left="1134" w:right="-427" w:firstLine="0"/>
        <w:jc w:val="left"/>
      </w:pPr>
      <w:r w:rsidRPr="004640F4">
        <w:t>Процент</w:t>
      </w:r>
      <w:r w:rsidR="004640F4" w:rsidRPr="004640F4">
        <w:t xml:space="preserve"> </w:t>
      </w:r>
      <w:r w:rsidR="00F32AA4" w:rsidRPr="004640F4">
        <w:t>обследования образцов</w:t>
      </w:r>
      <w:r w:rsidR="004640F4" w:rsidRPr="004640F4">
        <w:t xml:space="preserve"> заготовленной крови: _____%.</w:t>
      </w:r>
    </w:p>
    <w:p w:rsidR="00DC32C6" w:rsidRDefault="004640F4" w:rsidP="0068700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t>внедрены ли во всех подразделениях</w:t>
      </w:r>
      <w:r w:rsidRPr="004640F4">
        <w:rPr>
          <w:b/>
          <w:bCs/>
        </w:rPr>
        <w:t xml:space="preserve"> </w:t>
      </w:r>
      <w:r w:rsidRPr="004640F4">
        <w:t>молекулярно-биологические методы (определение РНК, ДНК возбудителей гемотрансмиссивных инфекций): да/ нет.</w:t>
      </w:r>
      <w:r w:rsidR="008177FA">
        <w:t xml:space="preserve">  </w:t>
      </w:r>
    </w:p>
    <w:p w:rsidR="00DC32C6" w:rsidRDefault="00DC32C6" w:rsidP="00DC32C6">
      <w:pPr>
        <w:widowControl/>
        <w:tabs>
          <w:tab w:val="num" w:pos="1134"/>
        </w:tabs>
        <w:autoSpaceDE/>
        <w:autoSpaceDN/>
        <w:adjustRightInd/>
        <w:spacing w:after="200" w:line="240" w:lineRule="auto"/>
        <w:ind w:left="1134" w:right="-427" w:firstLine="0"/>
        <w:jc w:val="left"/>
      </w:pPr>
      <w:r w:rsidRPr="00DC32C6">
        <w:t>Какая методика применяется?</w:t>
      </w:r>
    </w:p>
    <w:p w:rsidR="004640F4" w:rsidRPr="004640F4" w:rsidRDefault="004640F4" w:rsidP="00DC32C6">
      <w:pPr>
        <w:widowControl/>
        <w:tabs>
          <w:tab w:val="num" w:pos="1134"/>
        </w:tabs>
        <w:autoSpaceDE/>
        <w:autoSpaceDN/>
        <w:adjustRightInd/>
        <w:spacing w:after="200" w:line="240" w:lineRule="auto"/>
        <w:ind w:left="1134" w:right="-427" w:firstLine="0"/>
        <w:jc w:val="left"/>
      </w:pPr>
      <w:r w:rsidRPr="004640F4">
        <w:t xml:space="preserve">Процент </w:t>
      </w:r>
      <w:r w:rsidR="005A2121" w:rsidRPr="004640F4">
        <w:t>обследования образцов</w:t>
      </w:r>
      <w:r w:rsidRPr="004640F4">
        <w:t xml:space="preserve"> заготовленной крови: _____%.</w:t>
      </w:r>
    </w:p>
    <w:p w:rsid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709"/>
      </w:pPr>
    </w:p>
    <w:p w:rsidR="008177FA" w:rsidRDefault="008177FA" w:rsidP="004640F4">
      <w:pPr>
        <w:widowControl/>
        <w:autoSpaceDE/>
        <w:autoSpaceDN/>
        <w:adjustRightInd/>
        <w:spacing w:line="240" w:lineRule="auto"/>
        <w:ind w:left="0" w:right="-427" w:firstLine="709"/>
      </w:pPr>
    </w:p>
    <w:p w:rsidR="004640F4" w:rsidRPr="00723271" w:rsidRDefault="004640F4" w:rsidP="004640F4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5</w:t>
      </w:r>
    </w:p>
    <w:p w:rsidR="004640F4" w:rsidRPr="004640F4" w:rsidRDefault="004640F4" w:rsidP="004640F4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center"/>
      </w:pPr>
      <w:r w:rsidRPr="004640F4">
        <w:t>Фильтрованные и вирусинактивированные компоненты крови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99"/>
        <w:gridCol w:w="1701"/>
        <w:gridCol w:w="1799"/>
        <w:gridCol w:w="1967"/>
      </w:tblGrid>
      <w:tr w:rsidR="004640F4" w:rsidRPr="004640F4" w:rsidTr="009F58E0">
        <w:trPr>
          <w:trHeight w:val="631"/>
        </w:trPr>
        <w:tc>
          <w:tcPr>
            <w:tcW w:w="5727" w:type="dxa"/>
            <w:gridSpan w:val="3"/>
            <w:shd w:val="clear" w:color="auto" w:fill="auto"/>
            <w:noWrap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Объем заготовки фильтрованных гемокомпонентов</w:t>
            </w:r>
          </w:p>
        </w:tc>
        <w:tc>
          <w:tcPr>
            <w:tcW w:w="3766" w:type="dxa"/>
            <w:gridSpan w:val="2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Объем заготовки вирусинактивированных гемокомпонентов</w:t>
            </w:r>
          </w:p>
        </w:tc>
      </w:tr>
      <w:tr w:rsidR="004640F4" w:rsidRPr="004640F4" w:rsidTr="009F58E0">
        <w:trPr>
          <w:trHeight w:val="399"/>
        </w:trPr>
        <w:tc>
          <w:tcPr>
            <w:tcW w:w="2127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эритроцитная масса (эритровзвесь), 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proofErr w:type="spellStart"/>
            <w:r w:rsidRPr="004640F4">
              <w:t>тромбоцитный</w:t>
            </w:r>
            <w:proofErr w:type="spellEnd"/>
            <w:r w:rsidRPr="004640F4">
              <w:t xml:space="preserve"> концентрат, доз</w:t>
            </w:r>
            <w:r w:rsidR="00B93B82">
              <w:t>/л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Свежезамороженная плазма, л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proofErr w:type="spellStart"/>
            <w:r w:rsidRPr="004640F4">
              <w:t>Свежезаморо</w:t>
            </w:r>
            <w:proofErr w:type="spellEnd"/>
          </w:p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proofErr w:type="spellStart"/>
            <w:r w:rsidRPr="004640F4">
              <w:t>женная</w:t>
            </w:r>
            <w:proofErr w:type="spellEnd"/>
            <w:r w:rsidRPr="004640F4">
              <w:t xml:space="preserve"> плазма, л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proofErr w:type="spellStart"/>
            <w:r w:rsidRPr="004640F4">
              <w:t>тромбоцитный</w:t>
            </w:r>
            <w:proofErr w:type="spellEnd"/>
            <w:r w:rsidRPr="004640F4">
              <w:t xml:space="preserve"> концентрат, доз</w:t>
            </w:r>
            <w:r w:rsidR="00B93B82">
              <w:t>/л</w:t>
            </w:r>
          </w:p>
        </w:tc>
      </w:tr>
      <w:tr w:rsidR="004640F4" w:rsidRPr="004640F4" w:rsidTr="009F58E0">
        <w:trPr>
          <w:trHeight w:val="268"/>
        </w:trPr>
        <w:tc>
          <w:tcPr>
            <w:tcW w:w="2127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967" w:type="dxa"/>
            <w:shd w:val="clear" w:color="auto" w:fill="auto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4640F4" w:rsidRPr="004640F4" w:rsidRDefault="004640F4" w:rsidP="004640F4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center"/>
      </w:pP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</w:pPr>
      <w:r w:rsidRPr="004640F4">
        <w:t>*Указать используемые фильтры (название, фирма).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4640F4" w:rsidRPr="00723271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6</w:t>
      </w:r>
    </w:p>
    <w:p w:rsidR="00EB4E15" w:rsidRPr="00EB4E15" w:rsidRDefault="00EB4E15" w:rsidP="00EB4E15">
      <w:pPr>
        <w:widowControl/>
        <w:autoSpaceDE/>
        <w:autoSpaceDN/>
        <w:adjustRightInd/>
        <w:spacing w:line="240" w:lineRule="auto"/>
        <w:ind w:left="0" w:firstLine="0"/>
        <w:jc w:val="center"/>
        <w:rPr>
          <w:bCs/>
        </w:rPr>
      </w:pPr>
      <w:r w:rsidRPr="00EB4E15">
        <w:rPr>
          <w:bCs/>
        </w:rPr>
        <w:t>Объемы заготовки и выдачи компонентов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97"/>
        <w:gridCol w:w="3068"/>
      </w:tblGrid>
      <w:tr w:rsidR="009E49AA" w:rsidTr="00CD4B09">
        <w:trPr>
          <w:trHeight w:val="523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Заготовлено</w:t>
            </w: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 xml:space="preserve">Выдано </w:t>
            </w:r>
          </w:p>
        </w:tc>
      </w:tr>
      <w:tr w:rsidR="009E49AA" w:rsidTr="00CD4B09">
        <w:trPr>
          <w:trHeight w:val="417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цельная кровь,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эритроцитные среды, л</w:t>
            </w:r>
            <w:r w:rsidR="00DC32C6">
              <w:t xml:space="preserve"> </w:t>
            </w:r>
          </w:p>
          <w:p w:rsidR="00DC32C6" w:rsidRDefault="00DC32C6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в т.ч. эритроцитная взвесь,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5"/>
          <w:jc w:val="center"/>
        </w:trPr>
        <w:tc>
          <w:tcPr>
            <w:tcW w:w="3539" w:type="dxa"/>
            <w:vAlign w:val="center"/>
          </w:tcPr>
          <w:p w:rsidR="009E49AA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proofErr w:type="spellStart"/>
            <w:r>
              <w:t>тромбоцитный</w:t>
            </w:r>
            <w:proofErr w:type="spellEnd"/>
            <w:r>
              <w:t xml:space="preserve"> концентрат, л/д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9E49AA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СЗП всего,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61"/>
          <w:jc w:val="center"/>
        </w:trPr>
        <w:tc>
          <w:tcPr>
            <w:tcW w:w="3539" w:type="dxa"/>
            <w:vAlign w:val="center"/>
          </w:tcPr>
          <w:p w:rsidR="009E49AA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СЗП аппаратным методом,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1"/>
          <w:jc w:val="center"/>
        </w:trPr>
        <w:tc>
          <w:tcPr>
            <w:tcW w:w="3539" w:type="dxa"/>
            <w:vAlign w:val="center"/>
          </w:tcPr>
          <w:p w:rsidR="009E49AA" w:rsidRDefault="00A56517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криопреципитат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A56517" w:rsidTr="00CD4B09">
        <w:trPr>
          <w:trHeight w:val="563"/>
          <w:jc w:val="center"/>
        </w:trPr>
        <w:tc>
          <w:tcPr>
            <w:tcW w:w="3539" w:type="dxa"/>
            <w:vAlign w:val="center"/>
          </w:tcPr>
          <w:p w:rsidR="00A56517" w:rsidRDefault="00A56517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proofErr w:type="spellStart"/>
            <w:r>
              <w:t>зритроцитные</w:t>
            </w:r>
            <w:proofErr w:type="spellEnd"/>
            <w:r>
              <w:t xml:space="preserve"> среды </w:t>
            </w:r>
            <w:proofErr w:type="spellStart"/>
            <w:r>
              <w:t>аферез</w:t>
            </w:r>
            <w:proofErr w:type="spellEnd"/>
            <w:r>
              <w:t>, л</w:t>
            </w:r>
          </w:p>
        </w:tc>
        <w:tc>
          <w:tcPr>
            <w:tcW w:w="2597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ab/>
      </w:r>
    </w:p>
    <w:p w:rsidR="007E3C57" w:rsidRDefault="007E3C5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left"/>
        <w:rPr>
          <w:color w:val="000000"/>
        </w:rPr>
      </w:pPr>
    </w:p>
    <w:p w:rsidR="007E3C57" w:rsidRPr="00E12F74" w:rsidRDefault="00E12F74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left"/>
        <w:rPr>
          <w:b/>
          <w:color w:val="000000"/>
        </w:rPr>
      </w:pPr>
      <w:r w:rsidRPr="00E12F74">
        <w:rPr>
          <w:b/>
          <w:color w:val="000000"/>
        </w:rPr>
        <w:t xml:space="preserve">12. </w:t>
      </w:r>
      <w:r w:rsidR="007E3C57" w:rsidRPr="00E12F74">
        <w:rPr>
          <w:b/>
          <w:color w:val="000000"/>
        </w:rPr>
        <w:t>Пояснения по ф.64</w:t>
      </w:r>
      <w:r w:rsidR="002364FF" w:rsidRPr="00E12F74">
        <w:rPr>
          <w:b/>
          <w:color w:val="000000"/>
        </w:rPr>
        <w:t xml:space="preserve"> «Сведения о заготовке, хранении, транспортировке и клиническом использовании донорской крови </w:t>
      </w:r>
      <w:r w:rsidR="00F6197A" w:rsidRPr="00E12F74">
        <w:rPr>
          <w:b/>
          <w:color w:val="000000"/>
        </w:rPr>
        <w:t>и (или) ее компонентов</w:t>
      </w:r>
      <w:r w:rsidR="002364FF" w:rsidRPr="00E12F74">
        <w:rPr>
          <w:b/>
          <w:color w:val="000000"/>
        </w:rPr>
        <w:t>»</w:t>
      </w:r>
    </w:p>
    <w:p w:rsidR="00F6197A" w:rsidRDefault="00F6197A" w:rsidP="007E3C57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center"/>
        <w:rPr>
          <w:color w:val="000000"/>
        </w:rPr>
      </w:pPr>
      <w:r>
        <w:rPr>
          <w:color w:val="000000"/>
        </w:rPr>
        <w:t xml:space="preserve"> </w:t>
      </w:r>
    </w:p>
    <w:p w:rsidR="00F6197A" w:rsidRDefault="00F6197A" w:rsidP="008E3A76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left"/>
        <w:rPr>
          <w:color w:val="000000"/>
        </w:rPr>
      </w:pPr>
      <w:r>
        <w:rPr>
          <w:color w:val="000000"/>
        </w:rPr>
        <w:t xml:space="preserve">Согласно письму МЗ РФ </w:t>
      </w:r>
      <w:r w:rsidR="00C221D5">
        <w:rPr>
          <w:color w:val="000000"/>
        </w:rPr>
        <w:t xml:space="preserve">от 21.02.2022 </w:t>
      </w:r>
    </w:p>
    <w:p w:rsidR="00F6197A" w:rsidRDefault="00F6197A" w:rsidP="007E3C57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center"/>
        <w:rPr>
          <w:color w:val="000000"/>
        </w:rPr>
      </w:pPr>
    </w:p>
    <w:p w:rsidR="00E12F74" w:rsidRPr="0040627A" w:rsidRDefault="0040627A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 w:rsidRPr="0040627A">
        <w:rPr>
          <w:b/>
          <w:color w:val="000000"/>
        </w:rPr>
        <w:t xml:space="preserve">13. </w:t>
      </w:r>
      <w:r w:rsidR="00E12F74" w:rsidRPr="0040627A">
        <w:rPr>
          <w:b/>
          <w:color w:val="000000"/>
        </w:rPr>
        <w:t>Предложения и пожелания по улучшению деятельности учреждений службы крови, обмен опытом работы, прочая информация (раздел заполняется в обязательном порядке).</w:t>
      </w:r>
    </w:p>
    <w:p w:rsidR="007E3C57" w:rsidRPr="0040627A" w:rsidRDefault="007E3C5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Pr="004640F4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 xml:space="preserve">Лицо, ответственное за предоставление информации: </w:t>
      </w: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ФИО, должность, контактный телефон.</w:t>
      </w: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Подпись руководителя________________________________</w:t>
      </w:r>
    </w:p>
    <w:sectPr w:rsidR="004640F4" w:rsidRPr="004640F4" w:rsidSect="00B464D7">
      <w:headerReference w:type="default" r:id="rId7"/>
      <w:pgSz w:w="11900" w:h="16820"/>
      <w:pgMar w:top="1134" w:right="985" w:bottom="1134" w:left="1559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A1E" w:rsidRDefault="00015A1E">
      <w:pPr>
        <w:spacing w:line="240" w:lineRule="auto"/>
      </w:pPr>
      <w:r>
        <w:separator/>
      </w:r>
    </w:p>
  </w:endnote>
  <w:endnote w:type="continuationSeparator" w:id="0">
    <w:p w:rsidR="00015A1E" w:rsidRDefault="00015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A1E" w:rsidRDefault="00015A1E">
      <w:pPr>
        <w:spacing w:line="240" w:lineRule="auto"/>
      </w:pPr>
      <w:r>
        <w:separator/>
      </w:r>
    </w:p>
  </w:footnote>
  <w:footnote w:type="continuationSeparator" w:id="0">
    <w:p w:rsidR="00015A1E" w:rsidRDefault="00015A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7612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06033" w:rsidRPr="00106033" w:rsidRDefault="00373700">
        <w:pPr>
          <w:pStyle w:val="a4"/>
          <w:jc w:val="center"/>
          <w:rPr>
            <w:sz w:val="20"/>
            <w:szCs w:val="20"/>
          </w:rPr>
        </w:pPr>
        <w:r w:rsidRPr="00106033">
          <w:rPr>
            <w:sz w:val="20"/>
            <w:szCs w:val="20"/>
          </w:rPr>
          <w:fldChar w:fldCharType="begin"/>
        </w:r>
        <w:r w:rsidRPr="00106033">
          <w:rPr>
            <w:sz w:val="20"/>
            <w:szCs w:val="20"/>
          </w:rPr>
          <w:instrText>PAGE   \* MERGEFORMAT</w:instrText>
        </w:r>
        <w:r w:rsidRPr="00106033">
          <w:rPr>
            <w:sz w:val="20"/>
            <w:szCs w:val="20"/>
          </w:rPr>
          <w:fldChar w:fldCharType="separate"/>
        </w:r>
        <w:r w:rsidR="00DB554E">
          <w:rPr>
            <w:noProof/>
            <w:sz w:val="20"/>
            <w:szCs w:val="20"/>
          </w:rPr>
          <w:t>4</w:t>
        </w:r>
        <w:r w:rsidRPr="00106033">
          <w:rPr>
            <w:sz w:val="20"/>
            <w:szCs w:val="20"/>
          </w:rPr>
          <w:fldChar w:fldCharType="end"/>
        </w:r>
      </w:p>
    </w:sdtContent>
  </w:sdt>
  <w:p w:rsidR="00106033" w:rsidRDefault="00015A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02FF8"/>
    <w:multiLevelType w:val="hybridMultilevel"/>
    <w:tmpl w:val="2D3E224E"/>
    <w:lvl w:ilvl="0" w:tplc="79DEB3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F84B90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A1025A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A623F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1607C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9D087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92E6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4F006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60E4D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577155C7"/>
    <w:multiLevelType w:val="hybridMultilevel"/>
    <w:tmpl w:val="93EA1B64"/>
    <w:lvl w:ilvl="0" w:tplc="30A2FC8E">
      <w:start w:val="25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ascii="OpenSymbol" w:hAnsi="OpenSymbol"/>
        <w:b w:val="0"/>
        <w:i w:val="0"/>
        <w:color w:val="000000" w:themeColor="text1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624B4"/>
    <w:multiLevelType w:val="hybridMultilevel"/>
    <w:tmpl w:val="10029666"/>
    <w:lvl w:ilvl="0" w:tplc="00000002">
      <w:start w:val="25"/>
      <w:numFmt w:val="bullet"/>
      <w:lvlText w:val="-"/>
      <w:lvlJc w:val="left"/>
      <w:pPr>
        <w:tabs>
          <w:tab w:val="num" w:pos="1315"/>
        </w:tabs>
        <w:ind w:left="1315" w:hanging="465"/>
      </w:pPr>
      <w:rPr>
        <w:rFonts w:ascii="OpenSymbol" w:hAnsi="OpenSymbol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7A0D16EE"/>
    <w:multiLevelType w:val="hybridMultilevel"/>
    <w:tmpl w:val="6D500B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2A"/>
    <w:rsid w:val="00015A1E"/>
    <w:rsid w:val="00037D97"/>
    <w:rsid w:val="0005481D"/>
    <w:rsid w:val="0005798F"/>
    <w:rsid w:val="00076848"/>
    <w:rsid w:val="0009348A"/>
    <w:rsid w:val="000C40A6"/>
    <w:rsid w:val="000D6A68"/>
    <w:rsid w:val="001174C2"/>
    <w:rsid w:val="00130D70"/>
    <w:rsid w:val="00173FEC"/>
    <w:rsid w:val="00195A19"/>
    <w:rsid w:val="001A6425"/>
    <w:rsid w:val="00206974"/>
    <w:rsid w:val="002100F7"/>
    <w:rsid w:val="00223E7C"/>
    <w:rsid w:val="002364FF"/>
    <w:rsid w:val="00242AAD"/>
    <w:rsid w:val="00272B5C"/>
    <w:rsid w:val="00280BF0"/>
    <w:rsid w:val="00290A1C"/>
    <w:rsid w:val="002B30DF"/>
    <w:rsid w:val="002D6B83"/>
    <w:rsid w:val="00312BEA"/>
    <w:rsid w:val="00365294"/>
    <w:rsid w:val="00373700"/>
    <w:rsid w:val="003F0FD2"/>
    <w:rsid w:val="003F4EE9"/>
    <w:rsid w:val="003F6647"/>
    <w:rsid w:val="003F7B20"/>
    <w:rsid w:val="0040627A"/>
    <w:rsid w:val="0044415A"/>
    <w:rsid w:val="004640F4"/>
    <w:rsid w:val="004B2F83"/>
    <w:rsid w:val="00525D5A"/>
    <w:rsid w:val="005A2121"/>
    <w:rsid w:val="005C0569"/>
    <w:rsid w:val="006077F9"/>
    <w:rsid w:val="006278CF"/>
    <w:rsid w:val="0063652A"/>
    <w:rsid w:val="00643272"/>
    <w:rsid w:val="006472AD"/>
    <w:rsid w:val="006670E5"/>
    <w:rsid w:val="00687007"/>
    <w:rsid w:val="006A122F"/>
    <w:rsid w:val="006A438A"/>
    <w:rsid w:val="00704606"/>
    <w:rsid w:val="0071077A"/>
    <w:rsid w:val="00723271"/>
    <w:rsid w:val="00751E5C"/>
    <w:rsid w:val="00761C49"/>
    <w:rsid w:val="00792AD3"/>
    <w:rsid w:val="0079383E"/>
    <w:rsid w:val="00796E95"/>
    <w:rsid w:val="007B0965"/>
    <w:rsid w:val="007C27F0"/>
    <w:rsid w:val="007E3C57"/>
    <w:rsid w:val="008177FA"/>
    <w:rsid w:val="00822BF9"/>
    <w:rsid w:val="0082752B"/>
    <w:rsid w:val="0085292E"/>
    <w:rsid w:val="00873C4C"/>
    <w:rsid w:val="00883B43"/>
    <w:rsid w:val="00885FF0"/>
    <w:rsid w:val="008E3A76"/>
    <w:rsid w:val="00902220"/>
    <w:rsid w:val="009163F3"/>
    <w:rsid w:val="00923AD4"/>
    <w:rsid w:val="0096187E"/>
    <w:rsid w:val="009640B9"/>
    <w:rsid w:val="00992FF2"/>
    <w:rsid w:val="009E49AA"/>
    <w:rsid w:val="009F2776"/>
    <w:rsid w:val="009F32F7"/>
    <w:rsid w:val="009F58E0"/>
    <w:rsid w:val="009F6020"/>
    <w:rsid w:val="00A419E2"/>
    <w:rsid w:val="00A42840"/>
    <w:rsid w:val="00A44179"/>
    <w:rsid w:val="00A56517"/>
    <w:rsid w:val="00AD3A1F"/>
    <w:rsid w:val="00B03615"/>
    <w:rsid w:val="00B464D7"/>
    <w:rsid w:val="00B51785"/>
    <w:rsid w:val="00B93B82"/>
    <w:rsid w:val="00BD30EC"/>
    <w:rsid w:val="00BD6A1B"/>
    <w:rsid w:val="00C0602B"/>
    <w:rsid w:val="00C221D5"/>
    <w:rsid w:val="00C51605"/>
    <w:rsid w:val="00C910B6"/>
    <w:rsid w:val="00CC0D5C"/>
    <w:rsid w:val="00CC144D"/>
    <w:rsid w:val="00CD29A9"/>
    <w:rsid w:val="00CD4B09"/>
    <w:rsid w:val="00CF0CF5"/>
    <w:rsid w:val="00D12570"/>
    <w:rsid w:val="00D236B7"/>
    <w:rsid w:val="00D42DF0"/>
    <w:rsid w:val="00D728D3"/>
    <w:rsid w:val="00DB554E"/>
    <w:rsid w:val="00DC32C6"/>
    <w:rsid w:val="00DF089E"/>
    <w:rsid w:val="00DF74BB"/>
    <w:rsid w:val="00E06564"/>
    <w:rsid w:val="00E12F74"/>
    <w:rsid w:val="00E64E90"/>
    <w:rsid w:val="00E70D31"/>
    <w:rsid w:val="00E720DC"/>
    <w:rsid w:val="00E83E52"/>
    <w:rsid w:val="00EB4771"/>
    <w:rsid w:val="00EB4E15"/>
    <w:rsid w:val="00EB7C07"/>
    <w:rsid w:val="00EF67E5"/>
    <w:rsid w:val="00F17A68"/>
    <w:rsid w:val="00F32AA4"/>
    <w:rsid w:val="00F6197A"/>
    <w:rsid w:val="00F85B0F"/>
    <w:rsid w:val="00FA7AE1"/>
    <w:rsid w:val="00FC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3231B-5F53-46FB-B7AA-049ED810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700"/>
    <w:pPr>
      <w:widowControl w:val="0"/>
      <w:autoSpaceDE w:val="0"/>
      <w:autoSpaceDN w:val="0"/>
      <w:adjustRightInd w:val="0"/>
      <w:spacing w:after="0" w:line="300" w:lineRule="auto"/>
      <w:ind w:left="320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370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73700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373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3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Обычный2"/>
    <w:rsid w:val="00373700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8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92AD3"/>
    <w:pPr>
      <w:ind w:left="720"/>
      <w:contextualSpacing/>
    </w:pPr>
  </w:style>
  <w:style w:type="table" w:styleId="a9">
    <w:name w:val="Table Grid"/>
    <w:basedOn w:val="a1"/>
    <w:rsid w:val="0046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Priem1</dc:creator>
  <cp:keywords/>
  <dc:description/>
  <cp:lastModifiedBy>Суюндукова Лейла Ахмедовна</cp:lastModifiedBy>
  <cp:revision>2</cp:revision>
  <cp:lastPrinted>2021-11-26T04:01:00Z</cp:lastPrinted>
  <dcterms:created xsi:type="dcterms:W3CDTF">2022-12-02T05:43:00Z</dcterms:created>
  <dcterms:modified xsi:type="dcterms:W3CDTF">2022-12-02T05:43:00Z</dcterms:modified>
</cp:coreProperties>
</file>