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5E" w:rsidRDefault="00D53F35">
      <w:pPr>
        <w:spacing w:after="1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11"/>
        </w:rPr>
        <w:t xml:space="preserve">Приложение 3 к приказу </w:t>
      </w:r>
    </w:p>
    <w:p w:rsidR="005E115E" w:rsidRDefault="00D53F35">
      <w:pPr>
        <w:spacing w:after="1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11"/>
        </w:rPr>
        <w:t xml:space="preserve">Департамента здравоохранения </w:t>
      </w:r>
    </w:p>
    <w:p w:rsidR="005E115E" w:rsidRDefault="00D53F35">
      <w:pPr>
        <w:spacing w:after="211" w:line="261" w:lineRule="auto"/>
        <w:ind w:left="13010" w:hanging="142"/>
        <w:jc w:val="both"/>
      </w:pPr>
      <w:r>
        <w:rPr>
          <w:rFonts w:ascii="Times New Roman" w:eastAsia="Times New Roman" w:hAnsi="Times New Roman" w:cs="Times New Roman"/>
          <w:sz w:val="11"/>
        </w:rPr>
        <w:t xml:space="preserve">Ханты-Мансийского автономного </w:t>
      </w:r>
      <w:proofErr w:type="spellStart"/>
      <w:r>
        <w:rPr>
          <w:rFonts w:ascii="Times New Roman" w:eastAsia="Times New Roman" w:hAnsi="Times New Roman" w:cs="Times New Roman"/>
          <w:sz w:val="11"/>
        </w:rPr>
        <w:t>окргуа</w:t>
      </w:r>
      <w:proofErr w:type="spellEnd"/>
      <w:r>
        <w:rPr>
          <w:rFonts w:ascii="Times New Roman" w:eastAsia="Times New Roman" w:hAnsi="Times New Roman" w:cs="Times New Roman"/>
          <w:sz w:val="11"/>
        </w:rPr>
        <w:t xml:space="preserve"> - Югры от 26 февраля 2020 года № 239</w:t>
      </w:r>
    </w:p>
    <w:p w:rsidR="005E115E" w:rsidRDefault="00D53F35">
      <w:pPr>
        <w:spacing w:after="0"/>
      </w:pPr>
      <w:r>
        <w:rPr>
          <w:sz w:val="10"/>
        </w:rPr>
        <w:t>Форма для заполнения информации по оказанным услугам вне круглосуточного и дневного стационара</w:t>
      </w:r>
    </w:p>
    <w:tbl>
      <w:tblPr>
        <w:tblStyle w:val="TableGrid"/>
        <w:tblW w:w="14515" w:type="dxa"/>
        <w:tblInd w:w="-24" w:type="dxa"/>
        <w:tblCellMar>
          <w:top w:w="0" w:type="dxa"/>
          <w:left w:w="24" w:type="dxa"/>
          <w:bottom w:w="4" w:type="dxa"/>
          <w:right w:w="5" w:type="dxa"/>
        </w:tblCellMar>
        <w:tblLook w:val="04A0" w:firstRow="1" w:lastRow="0" w:firstColumn="1" w:lastColumn="0" w:noHBand="0" w:noVBand="1"/>
      </w:tblPr>
      <w:tblGrid>
        <w:gridCol w:w="791"/>
        <w:gridCol w:w="550"/>
        <w:gridCol w:w="526"/>
        <w:gridCol w:w="823"/>
        <w:gridCol w:w="788"/>
        <w:gridCol w:w="362"/>
        <w:gridCol w:w="564"/>
        <w:gridCol w:w="533"/>
        <w:gridCol w:w="490"/>
        <w:gridCol w:w="727"/>
        <w:gridCol w:w="564"/>
        <w:gridCol w:w="423"/>
        <w:gridCol w:w="401"/>
        <w:gridCol w:w="571"/>
        <w:gridCol w:w="578"/>
        <w:gridCol w:w="550"/>
        <w:gridCol w:w="362"/>
        <w:gridCol w:w="972"/>
        <w:gridCol w:w="1129"/>
        <w:gridCol w:w="1008"/>
        <w:gridCol w:w="787"/>
        <w:gridCol w:w="1016"/>
      </w:tblGrid>
      <w:tr w:rsidR="005E115E">
        <w:trPr>
          <w:trHeight w:val="117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2"/>
            </w:pPr>
            <w:r>
              <w:rPr>
                <w:sz w:val="10"/>
              </w:rPr>
              <w:t xml:space="preserve">Наименование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>МО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 xml:space="preserve">GUID документа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ID CASE случая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Тип медицинской документации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Номер медицинской документации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  <w:jc w:val="both"/>
            </w:pPr>
            <w:r>
              <w:rPr>
                <w:sz w:val="10"/>
              </w:rPr>
              <w:t>СНИЛ</w:t>
            </w:r>
            <w:bookmarkStart w:id="0" w:name="_GoBack"/>
            <w:bookmarkEnd w:id="0"/>
            <w:r>
              <w:rPr>
                <w:sz w:val="10"/>
              </w:rPr>
              <w:t>С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  <w:jc w:val="both"/>
            </w:pPr>
            <w:r>
              <w:rPr>
                <w:sz w:val="10"/>
              </w:rPr>
              <w:t>Полис ОМС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2"/>
            </w:pPr>
            <w:r>
              <w:rPr>
                <w:sz w:val="10"/>
              </w:rPr>
              <w:t xml:space="preserve">Дата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>Рождения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Пол пациента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Вид медицинской помощи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2"/>
            </w:pPr>
            <w:r>
              <w:rPr>
                <w:sz w:val="10"/>
              </w:rPr>
              <w:t xml:space="preserve">Профиль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 xml:space="preserve">МП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Код услуги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2"/>
            </w:pPr>
            <w:r>
              <w:rPr>
                <w:sz w:val="10"/>
              </w:rPr>
              <w:t xml:space="preserve">Код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>МКБ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Цель посещения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Дата начала оказания услуги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Дата окончания услуги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Кол-во услуг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vAlign w:val="bottom"/>
          </w:tcPr>
          <w:p w:rsidR="005E115E" w:rsidRDefault="00D53F35">
            <w:pPr>
              <w:spacing w:after="2"/>
              <w:jc w:val="both"/>
            </w:pPr>
            <w:r>
              <w:rPr>
                <w:sz w:val="10"/>
              </w:rPr>
              <w:t xml:space="preserve">Код государственной </w:t>
            </w:r>
          </w:p>
          <w:p w:rsidR="005E115E" w:rsidRDefault="00FF5F13">
            <w:pPr>
              <w:spacing w:after="0" w:line="263" w:lineRule="auto"/>
              <w:ind w:right="159"/>
              <w:jc w:val="both"/>
            </w:pPr>
            <w:r>
              <w:rPr>
                <w:sz w:val="10"/>
              </w:rPr>
              <w:t xml:space="preserve">Услуги (в соответствии </w:t>
            </w:r>
            <w:r w:rsidR="00D53F35">
              <w:rPr>
                <w:sz w:val="10"/>
              </w:rPr>
              <w:t xml:space="preserve">со справочником "Государственные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>услуги в части бюджетного финансирования")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 w:line="262" w:lineRule="auto"/>
            </w:pPr>
            <w:r>
              <w:rPr>
                <w:sz w:val="10"/>
              </w:rPr>
              <w:t xml:space="preserve">Наименование базовой услуги (работы) согласно </w:t>
            </w:r>
          </w:p>
          <w:p w:rsidR="005E115E" w:rsidRDefault="00D53F35">
            <w:pPr>
              <w:spacing w:after="0"/>
            </w:pPr>
            <w:r>
              <w:rPr>
                <w:sz w:val="10"/>
              </w:rPr>
              <w:t>утвержденному государственному заданию*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Наименование показателя, характеризующего содер</w:t>
            </w:r>
            <w:r>
              <w:rPr>
                <w:sz w:val="10"/>
              </w:rPr>
              <w:t>жание государственной услуги*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Наименование показателя объема государственной услуги*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15E" w:rsidRDefault="00D53F35">
            <w:pPr>
              <w:spacing w:after="0"/>
            </w:pPr>
            <w:r>
              <w:rPr>
                <w:sz w:val="10"/>
              </w:rPr>
              <w:t>Наименование единицы измерения*</w:t>
            </w:r>
          </w:p>
        </w:tc>
      </w:tr>
    </w:tbl>
    <w:p w:rsidR="00D53F35" w:rsidRDefault="00D53F35"/>
    <w:sectPr w:rsidR="00D53F35">
      <w:pgSz w:w="16838" w:h="11906" w:orient="landscape"/>
      <w:pgMar w:top="1440" w:right="1324" w:bottom="1440" w:left="10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5E"/>
    <w:rsid w:val="005E115E"/>
    <w:rsid w:val="00D53F35"/>
    <w:rsid w:val="00FF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AE9A"/>
  <w15:docId w15:val="{6F243780-81F7-46C8-BA6C-85843DE2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Солонцова Оксана Викторовна</dc:creator>
  <cp:keywords/>
  <cp:lastModifiedBy>Солонцова Оксана Викторовна</cp:lastModifiedBy>
  <cp:revision>2</cp:revision>
  <dcterms:created xsi:type="dcterms:W3CDTF">2020-11-05T06:58:00Z</dcterms:created>
  <dcterms:modified xsi:type="dcterms:W3CDTF">2020-11-05T06:58:00Z</dcterms:modified>
</cp:coreProperties>
</file>